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CE70" w14:textId="070FBFF5" w:rsidR="00B925EF" w:rsidRPr="00E9748A" w:rsidRDefault="008045F0" w:rsidP="00E974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748A">
        <w:rPr>
          <w:rFonts w:ascii="Arial" w:hAnsi="Arial" w:cs="Arial"/>
          <w:b/>
          <w:bCs/>
          <w:sz w:val="28"/>
          <w:szCs w:val="28"/>
        </w:rPr>
        <w:t>RFP 24-01 Addendum</w:t>
      </w:r>
    </w:p>
    <w:p w14:paraId="61BF0202" w14:textId="77777777" w:rsid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</w:rPr>
        <w:t>Is there a larger "Scope of Services" than what is in the letter? </w:t>
      </w:r>
    </w:p>
    <w:p w14:paraId="1DB44F1C" w14:textId="654C892E" w:rsidR="00E9748A" w:rsidRDefault="00E9748A" w:rsidP="00E9748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Visit the Yuba Community College District website page under Requests for Proposal/Quotes</w:t>
      </w:r>
      <w:r w:rsidR="00283C13">
        <w:rPr>
          <w:rFonts w:ascii="Arial" w:hAnsi="Arial" w:cs="Arial"/>
          <w:color w:val="242424"/>
        </w:rPr>
        <w:t xml:space="preserve"> to see the full scope of services</w:t>
      </w:r>
      <w:r>
        <w:rPr>
          <w:rFonts w:ascii="Arial" w:hAnsi="Arial" w:cs="Arial"/>
          <w:color w:val="242424"/>
        </w:rPr>
        <w:t xml:space="preserve">. </w:t>
      </w:r>
      <w:hyperlink r:id="rId5" w:history="1">
        <w:r w:rsidRPr="00324B24">
          <w:rPr>
            <w:rStyle w:val="Hyperlink"/>
            <w:rFonts w:ascii="Arial" w:hAnsi="Arial" w:cs="Arial"/>
          </w:rPr>
          <w:t>https://www.yccd.edu/district-services/requests-proposals-quotes/</w:t>
        </w:r>
      </w:hyperlink>
      <w:r>
        <w:rPr>
          <w:rFonts w:ascii="Arial" w:hAnsi="Arial" w:cs="Arial"/>
          <w:color w:val="242424"/>
        </w:rPr>
        <w:t xml:space="preserve"> </w:t>
      </w:r>
    </w:p>
    <w:p w14:paraId="7163D6B7" w14:textId="3B53ECE8" w:rsidR="008045F0" w:rsidRP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</w:rPr>
        <w:t> </w:t>
      </w:r>
    </w:p>
    <w:p w14:paraId="73A08E7E" w14:textId="77777777" w:rsid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</w:rPr>
        <w:t>How much coverage do you need?  24 hours per day?  How many guards?</w:t>
      </w:r>
    </w:p>
    <w:p w14:paraId="2273763D" w14:textId="2A878E3A" w:rsidR="00283C13" w:rsidRDefault="00283C13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ab/>
        <w:t xml:space="preserve">Appendix A of the </w:t>
      </w:r>
      <w:hyperlink r:id="rId6" w:history="1">
        <w:r w:rsidRPr="00283C13">
          <w:rPr>
            <w:rStyle w:val="Hyperlink"/>
            <w:rFonts w:ascii="Arial" w:hAnsi="Arial" w:cs="Arial"/>
          </w:rPr>
          <w:t>RFP 24-01</w:t>
        </w:r>
      </w:hyperlink>
      <w:r>
        <w:rPr>
          <w:rFonts w:ascii="Arial" w:hAnsi="Arial" w:cs="Arial"/>
          <w:color w:val="242424"/>
        </w:rPr>
        <w:t xml:space="preserve"> includes the coverage needs.</w:t>
      </w:r>
    </w:p>
    <w:p w14:paraId="1E312DD5" w14:textId="64A045BF" w:rsidR="008045F0" w:rsidRP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</w:rPr>
        <w:t>  </w:t>
      </w:r>
    </w:p>
    <w:p w14:paraId="5FB807E3" w14:textId="77777777" w:rsidR="008045F0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</w:rPr>
        <w:t>Are the various locations going to be the locations listed on your letterhead?</w:t>
      </w:r>
    </w:p>
    <w:p w14:paraId="0A7F0D77" w14:textId="16BBACF1" w:rsidR="00283C13" w:rsidRDefault="00283C13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ab/>
        <w:t>The locations for which we need security services are Yuba College – Marysville Campus, Yuba College – Sutter County Center, Woodland Community – Woodland Campus, and Woodland Community College – Lake County Campus.</w:t>
      </w:r>
    </w:p>
    <w:p w14:paraId="75E17A41" w14:textId="77777777" w:rsidR="00E9748A" w:rsidRPr="00E9748A" w:rsidRDefault="00E9748A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3213828E" w14:textId="77777777" w:rsidR="008045F0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</w:rPr>
        <w:t>Would you like a dedicated vehicle patrol, or just an on-site security guard?</w:t>
      </w:r>
    </w:p>
    <w:p w14:paraId="75767F1A" w14:textId="05B466FD" w:rsidR="00283C13" w:rsidRDefault="00283C13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ab/>
        <w:t>We are looking for dedicated vehicle patrols (during the night).</w:t>
      </w:r>
    </w:p>
    <w:p w14:paraId="5A5BBBEB" w14:textId="77777777" w:rsidR="00E9748A" w:rsidRPr="00E9748A" w:rsidRDefault="00E9748A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4EC4022D" w14:textId="5A8FF8DB" w:rsid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</w:rPr>
        <w:t>Would you like the submission to be electronic on a flash drive, or a written proposal in the envelope?</w:t>
      </w:r>
    </w:p>
    <w:p w14:paraId="4115854A" w14:textId="0F3AEF02" w:rsidR="00283C13" w:rsidRDefault="00283C13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ab/>
        <w:t xml:space="preserve">The submission must be submitted via mail or in person.  Please refer to the </w:t>
      </w:r>
      <w:hyperlink r:id="rId7" w:history="1">
        <w:r w:rsidRPr="00283C13">
          <w:rPr>
            <w:rStyle w:val="Hyperlink"/>
            <w:rFonts w:ascii="Arial" w:hAnsi="Arial" w:cs="Arial"/>
          </w:rPr>
          <w:t>RFP 24-01</w:t>
        </w:r>
      </w:hyperlink>
      <w:r>
        <w:rPr>
          <w:rFonts w:ascii="Arial" w:hAnsi="Arial" w:cs="Arial"/>
          <w:color w:val="242424"/>
        </w:rPr>
        <w:t>, Section 7 on page 15.</w:t>
      </w:r>
    </w:p>
    <w:p w14:paraId="7AE55019" w14:textId="77777777" w:rsidR="00E9748A" w:rsidRPr="00E9748A" w:rsidRDefault="00E9748A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30F47DAF" w14:textId="77777777" w:rsidR="00E9748A" w:rsidRDefault="008045F0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E9748A">
        <w:rPr>
          <w:rFonts w:ascii="Arial" w:hAnsi="Arial" w:cs="Arial"/>
          <w:color w:val="242424"/>
          <w:sz w:val="24"/>
          <w:szCs w:val="24"/>
          <w:shd w:val="clear" w:color="auto" w:fill="FFFFFF"/>
        </w:rPr>
        <w:t>Can you please provide additional information regarding the RFP 24-01? </w:t>
      </w:r>
    </w:p>
    <w:p w14:paraId="21668A9B" w14:textId="45FB8530" w:rsidR="00E9748A" w:rsidRDefault="00E9748A" w:rsidP="00E9748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Visit the Yuba Community College District website page under Requests for Proposal/Quotes. </w:t>
      </w:r>
      <w:hyperlink r:id="rId8" w:history="1">
        <w:r w:rsidRPr="00324B24">
          <w:rPr>
            <w:rStyle w:val="Hyperlink"/>
            <w:rFonts w:ascii="Arial" w:hAnsi="Arial" w:cs="Arial"/>
          </w:rPr>
          <w:t>https://www.yccd.edu/district-services/requests-proposals-quotes/</w:t>
        </w:r>
      </w:hyperlink>
    </w:p>
    <w:p w14:paraId="30D5B7AA" w14:textId="77777777" w:rsidR="00E9748A" w:rsidRDefault="00E9748A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</w:p>
    <w:p w14:paraId="5FBE6233" w14:textId="75E016C0" w:rsidR="008045F0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E9748A">
        <w:rPr>
          <w:rFonts w:ascii="Arial" w:hAnsi="Arial" w:cs="Arial"/>
          <w:color w:val="242424"/>
          <w:bdr w:val="none" w:sz="0" w:space="0" w:color="auto" w:frame="1"/>
        </w:rPr>
        <w:t>What will be the weekly schedule?</w:t>
      </w:r>
    </w:p>
    <w:p w14:paraId="25864390" w14:textId="3C926E5C" w:rsidR="00283C13" w:rsidRPr="00E9748A" w:rsidRDefault="00283C13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bdr w:val="none" w:sz="0" w:space="0" w:color="auto" w:frame="1"/>
        </w:rPr>
        <w:tab/>
        <w:t>We are looking for coverage at Yuba College – Marysville Campus, Woodland Community College – Woodland Campus, and Lake County Campus coverage to 24 hours a day, 7 days a week.  Yuba College – Sutter County Center service needs are 14.5 hours a day, 5 days per week.</w:t>
      </w:r>
    </w:p>
    <w:p w14:paraId="25CA16B8" w14:textId="77777777" w:rsidR="008045F0" w:rsidRP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22A62237" w14:textId="77777777" w:rsidR="00283C13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sz="0" w:space="0" w:color="auto" w:frame="1"/>
        </w:rPr>
      </w:pPr>
      <w:r w:rsidRPr="00E9748A">
        <w:rPr>
          <w:rFonts w:ascii="Arial" w:hAnsi="Arial" w:cs="Arial"/>
          <w:color w:val="242424"/>
          <w:bdr w:val="none" w:sz="0" w:space="0" w:color="auto" w:frame="1"/>
        </w:rPr>
        <w:t>How many guards are needed per shift for this property?</w:t>
      </w:r>
    </w:p>
    <w:p w14:paraId="54D662AA" w14:textId="697FE788" w:rsidR="008045F0" w:rsidRPr="00E9748A" w:rsidRDefault="00283C13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bdr w:val="none" w:sz="0" w:space="0" w:color="auto" w:frame="1"/>
        </w:rPr>
        <w:tab/>
        <w:t>For Yuba College – Marysville campus, we need to have two guards during the peak hours for a</w:t>
      </w:r>
      <w:r w:rsidR="00CC1F03">
        <w:rPr>
          <w:rFonts w:ascii="Arial" w:hAnsi="Arial" w:cs="Arial"/>
          <w:color w:val="242424"/>
          <w:bdr w:val="none" w:sz="0" w:space="0" w:color="auto" w:frame="1"/>
        </w:rPr>
        <w:t>n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="00CC1F03">
        <w:rPr>
          <w:rFonts w:ascii="Arial" w:hAnsi="Arial" w:cs="Arial"/>
          <w:color w:val="242424"/>
          <w:bdr w:val="none" w:sz="0" w:space="0" w:color="auto" w:frame="1"/>
        </w:rPr>
        <w:t>8-hour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 shift and 1 guard per shift for other shifts and campuses.</w:t>
      </w:r>
    </w:p>
    <w:p w14:paraId="3F93FB16" w14:textId="77777777" w:rsidR="008045F0" w:rsidRP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2B1440FA" w14:textId="77777777" w:rsidR="008045F0" w:rsidRPr="00E9748A" w:rsidRDefault="008045F0" w:rsidP="008045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E9748A">
        <w:rPr>
          <w:rFonts w:ascii="Arial" w:hAnsi="Arial" w:cs="Arial"/>
          <w:color w:val="242424"/>
          <w:bdr w:val="none" w:sz="0" w:space="0" w:color="auto" w:frame="1"/>
        </w:rPr>
        <w:t>What is the start date of these services, and for how long will they be needed? </w:t>
      </w:r>
    </w:p>
    <w:p w14:paraId="0270216B" w14:textId="44EEAD32" w:rsidR="008045F0" w:rsidRDefault="008045F0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E9748A">
        <w:rPr>
          <w:rFonts w:ascii="Arial" w:hAnsi="Arial" w:cs="Arial"/>
          <w:color w:val="242424"/>
          <w:sz w:val="24"/>
          <w:szCs w:val="24"/>
          <w:shd w:val="clear" w:color="auto" w:fill="FFFFFF"/>
        </w:rPr>
        <w:t>proposals are due at 1:00pm on the 2nd floor of the District Offices in Yuba City on August 5th, are you accepting emailed proposals too?</w:t>
      </w:r>
    </w:p>
    <w:p w14:paraId="1D745ADF" w14:textId="682807FB" w:rsidR="00283C13" w:rsidRPr="00E9748A" w:rsidRDefault="00283C13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  <w:t>The estimated start date will be between October 1</w:t>
      </w:r>
      <w:r w:rsidRPr="00283C13">
        <w:rPr>
          <w:rFonts w:ascii="Arial" w:hAnsi="Arial" w:cs="Arial"/>
          <w:color w:val="242424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through November 1</w:t>
      </w:r>
      <w:r w:rsidRPr="00283C13">
        <w:rPr>
          <w:rFonts w:ascii="Arial" w:hAnsi="Arial" w:cs="Arial"/>
          <w:color w:val="242424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.  We do not accept emailed proposals.</w:t>
      </w:r>
    </w:p>
    <w:p w14:paraId="05C1986F" w14:textId="77777777" w:rsidR="00CC1F03" w:rsidRDefault="00CC1F03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</w:p>
    <w:p w14:paraId="666416E8" w14:textId="6AE246C3" w:rsidR="008045F0" w:rsidRDefault="008045F0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 w:rsidRPr="00E9748A">
        <w:rPr>
          <w:rFonts w:ascii="Arial" w:hAnsi="Arial" w:cs="Arial"/>
          <w:color w:val="424242"/>
        </w:rPr>
        <w:lastRenderedPageBreak/>
        <w:t xml:space="preserve">How many unarmed </w:t>
      </w:r>
      <w:proofErr w:type="gramStart"/>
      <w:r w:rsidRPr="00E9748A">
        <w:rPr>
          <w:rFonts w:ascii="Arial" w:hAnsi="Arial" w:cs="Arial"/>
          <w:color w:val="424242"/>
        </w:rPr>
        <w:t>guard</w:t>
      </w:r>
      <w:proofErr w:type="gramEnd"/>
      <w:r w:rsidRPr="00E9748A">
        <w:rPr>
          <w:rFonts w:ascii="Arial" w:hAnsi="Arial" w:cs="Arial"/>
          <w:color w:val="424242"/>
        </w:rPr>
        <w:t>:</w:t>
      </w:r>
    </w:p>
    <w:p w14:paraId="0D98ED50" w14:textId="1310FC9F" w:rsidR="00283C13" w:rsidRDefault="00283C13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 xml:space="preserve">At Yuba College – Marysville Campus – we need 4 guards (1 per each </w:t>
      </w:r>
      <w:proofErr w:type="gramStart"/>
      <w:r>
        <w:rPr>
          <w:rFonts w:ascii="Arial" w:hAnsi="Arial" w:cs="Arial"/>
          <w:color w:val="424242"/>
        </w:rPr>
        <w:t>8 hour</w:t>
      </w:r>
      <w:proofErr w:type="gramEnd"/>
      <w:r>
        <w:rPr>
          <w:rFonts w:ascii="Arial" w:hAnsi="Arial" w:cs="Arial"/>
          <w:color w:val="424242"/>
        </w:rPr>
        <w:t xml:space="preserve"> shift and 1 extra during peak hours)</w:t>
      </w:r>
    </w:p>
    <w:p w14:paraId="676388E6" w14:textId="04984E2D" w:rsidR="00283C13" w:rsidRDefault="00283C13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>At Yuba College – Sutter County Center – we need 2 guards (1 per each shift)</w:t>
      </w:r>
    </w:p>
    <w:p w14:paraId="788266FF" w14:textId="35B37C9A" w:rsidR="00283C13" w:rsidRDefault="00283C13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>At Woodland Community College – Woodland Campus – we need 3 guards (1 per each shift)</w:t>
      </w:r>
    </w:p>
    <w:p w14:paraId="6A22D8B1" w14:textId="77336405" w:rsidR="00283C13" w:rsidRDefault="00283C13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>At Lake County Campus – we need 3 guards (1 per each shift)</w:t>
      </w:r>
    </w:p>
    <w:p w14:paraId="0A1F5463" w14:textId="77777777" w:rsidR="00E9748A" w:rsidRPr="00E9748A" w:rsidRDefault="00E9748A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</w:p>
    <w:p w14:paraId="28CFBB5E" w14:textId="03EE0396" w:rsidR="008045F0" w:rsidRDefault="008045F0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 w:rsidRPr="00E9748A">
        <w:rPr>
          <w:rFonts w:ascii="Arial" w:hAnsi="Arial" w:cs="Arial"/>
          <w:color w:val="424242"/>
        </w:rPr>
        <w:t>with wrapped vehicle patrol or without:</w:t>
      </w:r>
    </w:p>
    <w:p w14:paraId="1D834F07" w14:textId="077826BB" w:rsidR="00283C13" w:rsidRDefault="00283C13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 xml:space="preserve">With vehicle patrol at </w:t>
      </w:r>
      <w:proofErr w:type="gramStart"/>
      <w:r>
        <w:rPr>
          <w:rFonts w:ascii="Arial" w:hAnsi="Arial" w:cs="Arial"/>
          <w:color w:val="424242"/>
        </w:rPr>
        <w:t>night time</w:t>
      </w:r>
      <w:proofErr w:type="gramEnd"/>
      <w:r>
        <w:rPr>
          <w:rFonts w:ascii="Arial" w:hAnsi="Arial" w:cs="Arial"/>
          <w:color w:val="424242"/>
        </w:rPr>
        <w:t>.</w:t>
      </w:r>
    </w:p>
    <w:p w14:paraId="490625C0" w14:textId="77777777" w:rsidR="00E9748A" w:rsidRPr="00E9748A" w:rsidRDefault="00E9748A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</w:p>
    <w:p w14:paraId="4453CD01" w14:textId="60946714" w:rsidR="008045F0" w:rsidRDefault="008045F0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 w:rsidRPr="00E9748A">
        <w:rPr>
          <w:rFonts w:ascii="Arial" w:hAnsi="Arial" w:cs="Arial"/>
          <w:color w:val="424242"/>
        </w:rPr>
        <w:t>What days of the week </w:t>
      </w:r>
    </w:p>
    <w:p w14:paraId="6E93C665" w14:textId="27C8F2D6" w:rsidR="00283C13" w:rsidRDefault="00283C13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 xml:space="preserve">24 hours a day, 7 days at week at Yuba College – Marysville campus, </w:t>
      </w:r>
      <w:r w:rsidR="009B5ADC">
        <w:rPr>
          <w:rFonts w:ascii="Arial" w:hAnsi="Arial" w:cs="Arial"/>
          <w:color w:val="424242"/>
        </w:rPr>
        <w:t>Woodland Community College and Lake County Campus</w:t>
      </w:r>
    </w:p>
    <w:p w14:paraId="467F5813" w14:textId="4EEF5540" w:rsidR="009B5ADC" w:rsidRDefault="009B5ADC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>14.5 hours a day, 5 days a week at Yuba College – Sutter County Center</w:t>
      </w:r>
    </w:p>
    <w:p w14:paraId="20E383D3" w14:textId="77777777" w:rsidR="00E9748A" w:rsidRPr="00E9748A" w:rsidRDefault="00E9748A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</w:p>
    <w:p w14:paraId="5DEC809E" w14:textId="4EA6632C" w:rsidR="008045F0" w:rsidRDefault="008045F0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 w:rsidRPr="00E9748A">
        <w:rPr>
          <w:rFonts w:ascii="Arial" w:hAnsi="Arial" w:cs="Arial"/>
          <w:color w:val="424242"/>
        </w:rPr>
        <w:t xml:space="preserve"> Timing:</w:t>
      </w:r>
      <w:r w:rsidR="009B5ADC">
        <w:rPr>
          <w:rFonts w:ascii="Arial" w:hAnsi="Arial" w:cs="Arial"/>
          <w:color w:val="424242"/>
        </w:rPr>
        <w:t xml:space="preserve"> </w:t>
      </w:r>
    </w:p>
    <w:p w14:paraId="49E54B01" w14:textId="6E17EDFB" w:rsidR="009B5ADC" w:rsidRDefault="009B5ADC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>See above responses</w:t>
      </w:r>
    </w:p>
    <w:p w14:paraId="160C6486" w14:textId="77777777" w:rsidR="00E9748A" w:rsidRPr="00E9748A" w:rsidRDefault="00E9748A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</w:p>
    <w:p w14:paraId="761DD572" w14:textId="77777777" w:rsidR="00E9748A" w:rsidRDefault="008045F0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 w:rsidRPr="00E9748A">
        <w:rPr>
          <w:rFonts w:ascii="Arial" w:hAnsi="Arial" w:cs="Arial"/>
          <w:color w:val="424242"/>
        </w:rPr>
        <w:t>For how many locations and exact address:</w:t>
      </w:r>
    </w:p>
    <w:p w14:paraId="6A9DA798" w14:textId="301A6455" w:rsidR="009B5ADC" w:rsidRDefault="009B5ADC" w:rsidP="00E974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ab/>
        <w:t>4 locations</w:t>
      </w:r>
    </w:p>
    <w:p w14:paraId="6A2BC880" w14:textId="77777777" w:rsidR="009B5ADC" w:rsidRDefault="009B5ADC" w:rsidP="009B5ADC">
      <w:pPr>
        <w:pStyle w:val="Heading3"/>
        <w:spacing w:before="0" w:after="0"/>
        <w:ind w:firstLine="720"/>
        <w:rPr>
          <w:rFonts w:ascii="inherit" w:hAnsi="inherit"/>
          <w:color w:val="2E2E2E"/>
          <w:sz w:val="24"/>
          <w:szCs w:val="24"/>
        </w:rPr>
      </w:pPr>
      <w:r>
        <w:rPr>
          <w:rFonts w:ascii="Arial" w:hAnsi="Arial" w:cs="Arial"/>
          <w:color w:val="424242"/>
        </w:rPr>
        <w:t xml:space="preserve">Yuba College </w:t>
      </w:r>
      <w:r>
        <w:rPr>
          <w:rFonts w:ascii="inherit" w:hAnsi="inherit"/>
          <w:b/>
          <w:bCs/>
          <w:color w:val="2E2E2E"/>
          <w:sz w:val="24"/>
          <w:szCs w:val="24"/>
        </w:rPr>
        <w:t>Marysville Campus</w:t>
      </w:r>
    </w:p>
    <w:p w14:paraId="2CB7C95E" w14:textId="291CCF27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  <w:r>
        <w:rPr>
          <w:rFonts w:ascii="Montserrat" w:hAnsi="Montserrat"/>
          <w:color w:val="505862"/>
          <w:sz w:val="20"/>
          <w:szCs w:val="20"/>
        </w:rPr>
        <w:t>2088 North Beale Road</w:t>
      </w:r>
      <w:r>
        <w:rPr>
          <w:rFonts w:ascii="Montserrat" w:hAnsi="Montserrat"/>
          <w:color w:val="505862"/>
          <w:sz w:val="20"/>
          <w:szCs w:val="20"/>
        </w:rPr>
        <w:br/>
        <w:t>Marysville, CA 95901</w:t>
      </w:r>
      <w:r>
        <w:rPr>
          <w:rFonts w:ascii="Montserrat" w:hAnsi="Montserrat"/>
          <w:color w:val="505862"/>
          <w:sz w:val="20"/>
          <w:szCs w:val="20"/>
        </w:rPr>
        <w:br/>
      </w:r>
    </w:p>
    <w:p w14:paraId="21B4E016" w14:textId="77777777" w:rsidR="009B5ADC" w:rsidRDefault="009B5ADC" w:rsidP="009B5ADC">
      <w:pPr>
        <w:pStyle w:val="Heading3"/>
        <w:spacing w:before="0" w:after="0"/>
        <w:ind w:firstLine="720"/>
        <w:rPr>
          <w:rFonts w:ascii="inherit" w:hAnsi="inherit"/>
          <w:color w:val="2E2E2E"/>
          <w:sz w:val="24"/>
          <w:szCs w:val="24"/>
        </w:rPr>
      </w:pPr>
      <w:r>
        <w:rPr>
          <w:rFonts w:ascii="inherit" w:hAnsi="inherit"/>
          <w:b/>
          <w:bCs/>
          <w:color w:val="2E2E2E"/>
          <w:sz w:val="24"/>
          <w:szCs w:val="24"/>
        </w:rPr>
        <w:t>Sutter County Center</w:t>
      </w:r>
    </w:p>
    <w:p w14:paraId="117469F6" w14:textId="77777777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  <w:r>
        <w:rPr>
          <w:rFonts w:ascii="Montserrat" w:hAnsi="Montserrat"/>
          <w:color w:val="505862"/>
          <w:sz w:val="20"/>
          <w:szCs w:val="20"/>
        </w:rPr>
        <w:t>3301 E Onstott Rd</w:t>
      </w:r>
      <w:r>
        <w:rPr>
          <w:rFonts w:ascii="Montserrat" w:hAnsi="Montserrat"/>
          <w:color w:val="505862"/>
          <w:sz w:val="20"/>
          <w:szCs w:val="20"/>
        </w:rPr>
        <w:br/>
        <w:t>Yuba City, CA 95991</w:t>
      </w:r>
    </w:p>
    <w:p w14:paraId="544ED314" w14:textId="77777777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</w:p>
    <w:p w14:paraId="1E25D5C8" w14:textId="7D5F9134" w:rsidR="009B5ADC" w:rsidRDefault="009B5ADC" w:rsidP="009B5ADC">
      <w:pPr>
        <w:pStyle w:val="Heading3"/>
        <w:spacing w:before="0" w:after="0"/>
        <w:ind w:firstLine="720"/>
        <w:rPr>
          <w:rFonts w:ascii="inherit" w:hAnsi="inherit"/>
          <w:color w:val="2E2E2E"/>
          <w:sz w:val="24"/>
          <w:szCs w:val="24"/>
        </w:rPr>
      </w:pPr>
      <w:r>
        <w:rPr>
          <w:rFonts w:ascii="inherit" w:hAnsi="inherit"/>
          <w:b/>
          <w:bCs/>
          <w:color w:val="2E2E2E"/>
          <w:sz w:val="24"/>
          <w:szCs w:val="24"/>
        </w:rPr>
        <w:t>Woodland Community College</w:t>
      </w:r>
    </w:p>
    <w:p w14:paraId="552CDCCD" w14:textId="77777777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  <w:r>
        <w:rPr>
          <w:rFonts w:ascii="Montserrat" w:hAnsi="Montserrat"/>
          <w:color w:val="505862"/>
          <w:sz w:val="20"/>
          <w:szCs w:val="20"/>
        </w:rPr>
        <w:t>2300 E. Gibson Road</w:t>
      </w:r>
    </w:p>
    <w:p w14:paraId="5E4D9167" w14:textId="77777777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  <w:r>
        <w:rPr>
          <w:rFonts w:ascii="Montserrat" w:hAnsi="Montserrat"/>
          <w:color w:val="505862"/>
          <w:sz w:val="20"/>
          <w:szCs w:val="20"/>
        </w:rPr>
        <w:t>Woodland, CA 95776</w:t>
      </w:r>
    </w:p>
    <w:p w14:paraId="260469B1" w14:textId="77777777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</w:p>
    <w:p w14:paraId="205987E8" w14:textId="2A953DE7" w:rsidR="009B5ADC" w:rsidRDefault="009B5ADC" w:rsidP="009B5ADC">
      <w:pPr>
        <w:pStyle w:val="Heading3"/>
        <w:spacing w:before="0" w:after="0"/>
        <w:ind w:firstLine="720"/>
        <w:rPr>
          <w:rFonts w:ascii="inherit" w:hAnsi="inherit"/>
          <w:color w:val="2E2E2E"/>
          <w:sz w:val="24"/>
          <w:szCs w:val="24"/>
        </w:rPr>
      </w:pPr>
      <w:r>
        <w:rPr>
          <w:rFonts w:ascii="inherit" w:hAnsi="inherit"/>
          <w:b/>
          <w:bCs/>
          <w:color w:val="2E2E2E"/>
          <w:sz w:val="24"/>
          <w:szCs w:val="24"/>
        </w:rPr>
        <w:t>Lake County Campus</w:t>
      </w:r>
    </w:p>
    <w:p w14:paraId="25BF80A9" w14:textId="1C228AEB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  <w:r>
        <w:rPr>
          <w:rFonts w:ascii="Montserrat" w:hAnsi="Montserrat"/>
          <w:color w:val="505862"/>
          <w:sz w:val="20"/>
          <w:szCs w:val="20"/>
        </w:rPr>
        <w:t>15880 Dam Road Extension</w:t>
      </w:r>
    </w:p>
    <w:p w14:paraId="3EB7A1C5" w14:textId="50D4BC80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Montserrat" w:hAnsi="Montserrat"/>
          <w:color w:val="505862"/>
          <w:sz w:val="20"/>
          <w:szCs w:val="20"/>
        </w:rPr>
      </w:pPr>
      <w:r>
        <w:rPr>
          <w:rFonts w:ascii="Montserrat" w:hAnsi="Montserrat"/>
          <w:color w:val="505862"/>
          <w:sz w:val="20"/>
          <w:szCs w:val="20"/>
        </w:rPr>
        <w:t>Clearlake, CA 95422</w:t>
      </w:r>
    </w:p>
    <w:p w14:paraId="0B52F0CE" w14:textId="0C50522B" w:rsidR="000933EF" w:rsidRDefault="009B5ADC" w:rsidP="009B5ADC">
      <w:pPr>
        <w:pStyle w:val="NormalWeb"/>
        <w:spacing w:before="0" w:beforeAutospacing="0" w:after="0" w:afterAutospacing="0"/>
        <w:rPr>
          <w:rFonts w:ascii="Arial" w:hAnsi="Arial" w:cs="Arial"/>
          <w:color w:val="424242"/>
          <w:bdr w:val="none" w:sz="0" w:space="0" w:color="auto" w:frame="1"/>
        </w:rPr>
      </w:pPr>
      <w:r>
        <w:rPr>
          <w:rFonts w:ascii="Montserrat" w:hAnsi="Montserrat"/>
          <w:color w:val="505862"/>
          <w:sz w:val="20"/>
          <w:szCs w:val="20"/>
        </w:rPr>
        <w:br/>
      </w:r>
      <w:r w:rsidR="000933EF" w:rsidRPr="000933EF">
        <w:rPr>
          <w:rFonts w:ascii="Arial" w:hAnsi="Arial" w:cs="Arial"/>
          <w:color w:val="424242"/>
          <w:bdr w:val="none" w:sz="0" w:space="0" w:color="auto" w:frame="1"/>
        </w:rPr>
        <w:t>Why did the bid go back out?</w:t>
      </w:r>
    </w:p>
    <w:p w14:paraId="711A015A" w14:textId="555F58DD" w:rsidR="009B5ADC" w:rsidRDefault="009B5ADC" w:rsidP="009B5ADC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424242"/>
          <w:bdr w:val="none" w:sz="0" w:space="0" w:color="auto" w:frame="1"/>
        </w:rPr>
      </w:pPr>
      <w:r>
        <w:rPr>
          <w:rFonts w:ascii="Arial" w:hAnsi="Arial" w:cs="Arial"/>
          <w:color w:val="424242"/>
          <w:bdr w:val="none" w:sz="0" w:space="0" w:color="auto" w:frame="1"/>
        </w:rPr>
        <w:t>The district and the firm selected for the services – the values did not align.</w:t>
      </w:r>
    </w:p>
    <w:p w14:paraId="17B5A190" w14:textId="77777777" w:rsidR="00E9748A" w:rsidRPr="000933EF" w:rsidRDefault="00E9748A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07ECB5F4" w14:textId="77777777" w:rsidR="000933EF" w:rsidRDefault="000933EF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Who is covering the cost for Clery account? Who’s currently maintaining your Clery account?</w:t>
      </w:r>
    </w:p>
    <w:p w14:paraId="64068F29" w14:textId="2BC62AD5" w:rsidR="009B5ADC" w:rsidRDefault="009B5ADC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ab/>
        <w:t xml:space="preserve">The </w:t>
      </w:r>
      <w:r w:rsidR="00CC1F03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Clery</w:t>
      </w:r>
      <w:r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act has been handled internally.  The data is available and will be provided to the selected firm.</w:t>
      </w:r>
    </w:p>
    <w:p w14:paraId="64BAA75C" w14:textId="77777777" w:rsidR="00E9748A" w:rsidRPr="000933EF" w:rsidRDefault="00E9748A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1F0CFE13" w14:textId="77777777" w:rsidR="000933EF" w:rsidRDefault="000933EF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Is the security provider expected to setup a new Clery Account on behalf of the District?  If so, who is to </w:t>
      </w:r>
      <w:proofErr w:type="spellStart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bare</w:t>
      </w:r>
      <w:proofErr w:type="spellEnd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the cost?</w:t>
      </w:r>
    </w:p>
    <w:p w14:paraId="23226280" w14:textId="6B76A747" w:rsidR="009B5ADC" w:rsidRDefault="009B5ADC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lastRenderedPageBreak/>
        <w:tab/>
        <w:t xml:space="preserve">No.  If the firm </w:t>
      </w:r>
      <w:proofErr w:type="gramStart"/>
      <w:r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has to</w:t>
      </w:r>
      <w:proofErr w:type="gramEnd"/>
      <w:r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establish a different account, the district will cover the cost.</w:t>
      </w:r>
    </w:p>
    <w:p w14:paraId="66C25B82" w14:textId="77777777" w:rsidR="00E9748A" w:rsidRPr="000933EF" w:rsidRDefault="00E9748A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507BEDBA" w14:textId="77777777" w:rsidR="000933EF" w:rsidRDefault="000933EF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With the police department being dissolved, is there any equipment that the college is willing to reallocate or put out to </w:t>
      </w:r>
      <w:proofErr w:type="gramStart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auction</w:t>
      </w:r>
      <w:proofErr w:type="gramEnd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so the provider has a chance to save the </w:t>
      </w:r>
      <w:proofErr w:type="gramStart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college and</w:t>
      </w:r>
      <w:proofErr w:type="gramEnd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itself some money?</w:t>
      </w:r>
    </w:p>
    <w:p w14:paraId="03FA0638" w14:textId="0F90027C" w:rsidR="009B5ADC" w:rsidRDefault="009B5ADC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ab/>
        <w:t>No</w:t>
      </w:r>
    </w:p>
    <w:p w14:paraId="4474EA05" w14:textId="77777777" w:rsidR="009B5ADC" w:rsidRPr="000933EF" w:rsidRDefault="009B5ADC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2351CDFD" w14:textId="0B93B91D" w:rsidR="009B5ADC" w:rsidRDefault="000933EF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Does the college fully understand the scope of security </w:t>
      </w:r>
      <w:proofErr w:type="gramStart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officers</w:t>
      </w:r>
      <w:proofErr w:type="gramEnd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role, legally</w:t>
      </w:r>
      <w:r w:rsidR="009B5ADC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?</w:t>
      </w:r>
    </w:p>
    <w:p w14:paraId="28EABB7C" w14:textId="426ECD83" w:rsidR="009B5ADC" w:rsidRDefault="009B5ADC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ab/>
        <w:t>Yes</w:t>
      </w:r>
    </w:p>
    <w:p w14:paraId="16987503" w14:textId="77777777" w:rsidR="009B5ADC" w:rsidRPr="000933EF" w:rsidRDefault="009B5ADC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07225221" w14:textId="77777777" w:rsidR="000933EF" w:rsidRDefault="000933EF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</w:pPr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Large campuses only </w:t>
      </w:r>
      <w:proofErr w:type="gramStart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requiring</w:t>
      </w:r>
      <w:proofErr w:type="gramEnd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one officer, for safety purposes and </w:t>
      </w:r>
      <w:proofErr w:type="gramStart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>Home Land</w:t>
      </w:r>
      <w:proofErr w:type="gramEnd"/>
      <w:r w:rsidRPr="000933E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</w:rPr>
        <w:t xml:space="preserve"> Security guidelines, are you willing to add additional guards?</w:t>
      </w:r>
    </w:p>
    <w:p w14:paraId="02E2E846" w14:textId="29B7DB8D" w:rsidR="009B5ADC" w:rsidRPr="000933EF" w:rsidRDefault="009B5ADC" w:rsidP="00E97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rFonts w:ascii="Arial" w:eastAsia="Times New Roman" w:hAnsi="Arial" w:cs="Arial"/>
          <w:color w:val="424242"/>
          <w:sz w:val="24"/>
          <w:szCs w:val="24"/>
        </w:rPr>
        <w:tab/>
        <w:t>Pleas provide quotes in Appendix A format.  The district will review it.</w:t>
      </w:r>
    </w:p>
    <w:p w14:paraId="60324150" w14:textId="77777777" w:rsidR="008045F0" w:rsidRPr="00E9748A" w:rsidRDefault="008045F0" w:rsidP="00E9748A">
      <w:pPr>
        <w:rPr>
          <w:rFonts w:ascii="Arial" w:hAnsi="Arial" w:cs="Arial"/>
          <w:sz w:val="24"/>
          <w:szCs w:val="24"/>
        </w:rPr>
      </w:pPr>
    </w:p>
    <w:sectPr w:rsidR="008045F0" w:rsidRPr="00E9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3B1"/>
    <w:multiLevelType w:val="multilevel"/>
    <w:tmpl w:val="62FA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D5869"/>
    <w:multiLevelType w:val="hybridMultilevel"/>
    <w:tmpl w:val="D9BE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14761">
    <w:abstractNumId w:val="0"/>
  </w:num>
  <w:num w:numId="2" w16cid:durableId="96758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MTe3MLYwMrKwNDVT0lEKTi0uzszPAykwrAUA/3/sVywAAAA="/>
  </w:docVars>
  <w:rsids>
    <w:rsidRoot w:val="008045F0"/>
    <w:rsid w:val="000056C8"/>
    <w:rsid w:val="000933EF"/>
    <w:rsid w:val="00283C13"/>
    <w:rsid w:val="004610F1"/>
    <w:rsid w:val="00637CA9"/>
    <w:rsid w:val="00727EB6"/>
    <w:rsid w:val="008045F0"/>
    <w:rsid w:val="00851A5E"/>
    <w:rsid w:val="009B5ADC"/>
    <w:rsid w:val="00A8632E"/>
    <w:rsid w:val="00AF444C"/>
    <w:rsid w:val="00B925EF"/>
    <w:rsid w:val="00CC1F03"/>
    <w:rsid w:val="00E9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7370"/>
  <w15:chartTrackingRefBased/>
  <w15:docId w15:val="{1D9BE0A8-CA2F-4131-B45B-897F7F4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5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0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C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5917">
          <w:marLeft w:val="0"/>
          <w:marRight w:val="0"/>
          <w:marTop w:val="195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cd.edu/district-services/requests-proposals-quo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ccd.edu/wp-content/uploads/2024/07/RFP-24-01-Unarmed-Security-Services-7.3.24-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ccd.edu/wp-content/uploads/2024/07/RFP-24-01-Unarmed-Security-Services-7.3.24-1-1.pdf" TargetMode="External"/><Relationship Id="rId5" Type="http://schemas.openxmlformats.org/officeDocument/2006/relationships/hyperlink" Target="https://www.yccd.edu/district-services/requests-proposals-quot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Gaytan</dc:creator>
  <cp:keywords/>
  <dc:description/>
  <cp:lastModifiedBy>Jessica Gaytan</cp:lastModifiedBy>
  <cp:revision>2</cp:revision>
  <dcterms:created xsi:type="dcterms:W3CDTF">2024-07-15T21:51:00Z</dcterms:created>
  <dcterms:modified xsi:type="dcterms:W3CDTF">2024-07-15T21:51:00Z</dcterms:modified>
</cp:coreProperties>
</file>